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BA8532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E4E84" w:rsidRPr="0016124B">
        <w:rPr>
          <w:rFonts w:ascii="Verdana" w:hAnsi="Verdana"/>
          <w:sz w:val="22"/>
          <w:szCs w:val="22"/>
        </w:rPr>
        <w:t>„</w:t>
      </w:r>
      <w:r w:rsidR="009E4E84" w:rsidRPr="0016124B">
        <w:rPr>
          <w:rFonts w:ascii="Verdana" w:hAnsi="Verdana"/>
          <w:b/>
          <w:bCs/>
          <w:sz w:val="22"/>
          <w:szCs w:val="22"/>
        </w:rPr>
        <w:t xml:space="preserve">Údržba, opravy a odstraňování závad u ST </w:t>
      </w:r>
      <w:proofErr w:type="spellStart"/>
      <w:r w:rsidR="009E4E84" w:rsidRPr="0016124B">
        <w:rPr>
          <w:rFonts w:ascii="Verdana" w:hAnsi="Verdana"/>
          <w:b/>
          <w:bCs/>
          <w:sz w:val="22"/>
          <w:szCs w:val="22"/>
        </w:rPr>
        <w:t>PCE</w:t>
      </w:r>
      <w:proofErr w:type="spellEnd"/>
      <w:r w:rsidR="009E4E84" w:rsidRPr="0016124B">
        <w:rPr>
          <w:rFonts w:ascii="Verdana" w:hAnsi="Verdana"/>
          <w:b/>
          <w:bCs/>
          <w:sz w:val="22"/>
          <w:szCs w:val="22"/>
        </w:rPr>
        <w:t xml:space="preserve"> </w:t>
      </w:r>
      <w:proofErr w:type="gramStart"/>
      <w:r w:rsidR="009E4E84" w:rsidRPr="0016124B">
        <w:rPr>
          <w:rFonts w:ascii="Verdana" w:hAnsi="Verdana"/>
          <w:b/>
          <w:bCs/>
          <w:sz w:val="22"/>
          <w:szCs w:val="22"/>
        </w:rPr>
        <w:t>2026 – 2027</w:t>
      </w:r>
      <w:proofErr w:type="gramEnd"/>
      <w:r w:rsidR="009E4E84">
        <w:t xml:space="preserve">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D137B0C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532131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0C452F3E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4851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124B"/>
    <w:rsid w:val="00215EB6"/>
    <w:rsid w:val="002472E9"/>
    <w:rsid w:val="00264838"/>
    <w:rsid w:val="003413DA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E4E84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5EB6"/>
    <w:rsid w:val="00243AE6"/>
    <w:rsid w:val="003413D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2025-08-28T12:21:00Z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